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публичных консультаций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муниципальному нормативному правовому акту (далее -  НПА)</w:t>
      </w:r>
    </w:p>
    <w:p w:rsidR="002C3F17" w:rsidRDefault="002C3F17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7F04">
        <w:rPr>
          <w:rFonts w:ascii="Arial" w:hAnsi="Arial" w:cs="Arial"/>
          <w:sz w:val="24"/>
          <w:szCs w:val="24"/>
          <w:u w:val="single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127F04">
        <w:rPr>
          <w:rFonts w:ascii="Arial" w:hAnsi="Arial" w:cs="Arial"/>
          <w:sz w:val="24"/>
          <w:szCs w:val="24"/>
          <w:u w:val="single"/>
        </w:rPr>
        <w:t xml:space="preserve">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  <w:u w:val="single"/>
        </w:rPr>
        <w:t>»</w:t>
      </w:r>
    </w:p>
    <w:p w:rsidR="0098603C" w:rsidRPr="002C3F17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2C3F17">
        <w:rPr>
          <w:rFonts w:ascii="Arial" w:eastAsia="Times New Roman" w:hAnsi="Arial" w:cs="Arial"/>
          <w:i/>
          <w:lang w:eastAsia="ru-RU"/>
        </w:rPr>
        <w:t>наименование НПА</w:t>
      </w:r>
    </w:p>
    <w:p w:rsidR="0098603C" w:rsidRPr="002C3F17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</w:t>
      </w:r>
      <w:r w:rsidRPr="001D6DD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581B01" w:rsidRPr="001D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C3F17" w:rsidRPr="001D6DDB">
        <w:rPr>
          <w:rFonts w:ascii="Arial" w:hAnsi="Arial" w:cs="Arial"/>
          <w:sz w:val="24"/>
          <w:szCs w:val="24"/>
          <w:lang w:val="en-US"/>
        </w:rPr>
        <w:t>vkturmiz</w:t>
      </w:r>
      <w:proofErr w:type="spellEnd"/>
      <w:r w:rsidR="002C3F17" w:rsidRPr="001D6DDB">
        <w:rPr>
          <w:rFonts w:ascii="Arial" w:hAnsi="Arial" w:cs="Arial"/>
          <w:sz w:val="24"/>
          <w:szCs w:val="24"/>
        </w:rPr>
        <w:t>@</w:t>
      </w:r>
      <w:r w:rsidR="002C3F17" w:rsidRPr="001D6DDB">
        <w:rPr>
          <w:rFonts w:ascii="Arial" w:hAnsi="Arial" w:cs="Arial"/>
          <w:sz w:val="24"/>
          <w:szCs w:val="24"/>
          <w:lang w:val="en-US"/>
        </w:rPr>
        <w:t>mail</w:t>
      </w:r>
      <w:r w:rsidR="002C3F17" w:rsidRPr="001D6DDB">
        <w:rPr>
          <w:rFonts w:ascii="Arial" w:hAnsi="Arial" w:cs="Arial"/>
          <w:sz w:val="24"/>
          <w:szCs w:val="24"/>
        </w:rPr>
        <w:t>.</w:t>
      </w:r>
      <w:proofErr w:type="spellStart"/>
      <w:r w:rsidR="002C3F17" w:rsidRPr="001D6D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C3F17" w:rsidRPr="001D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DDB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bookmarkStart w:id="0" w:name="_GoBack"/>
      <w:bookmarkEnd w:id="0"/>
      <w:r w:rsidR="00581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5E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F650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6504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>.2017 года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98603C" w:rsidRPr="0098603C" w:rsidRDefault="0098603C" w:rsidP="0058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 по вопросу экспертизы НПА не предполагает направление  ответов  от  разработчика  НПА  на  поступившие предложения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8603C" w:rsidRPr="0098603C" w:rsidTr="00370A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НПА?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Какие проблемы были решены в связи с принятием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НПА нормы, на практике невыполнимые?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9. Иные предложения и замечания по НПА.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к типовому 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перечню вопросов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ОПРОСНЫЙ ЛИСТ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возникающих в связи с исполнением требований, предусмотренных в НПА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603C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98603C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98603C">
        <w:rPr>
          <w:rFonts w:ascii="Arial" w:eastAsia="Calibri" w:hAnsi="Arial" w:cs="Arial"/>
          <w:sz w:val="24"/>
          <w:szCs w:val="24"/>
        </w:rPr>
        <w:t xml:space="preserve"> рассматриваемом НПА: 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информационные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рассматриваемого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НПА:</w:t>
      </w:r>
    </w:p>
    <w:p w:rsidR="00AA2A64" w:rsidRPr="0098603C" w:rsidRDefault="00AA2A64" w:rsidP="00AA2A6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3)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быть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6-10;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содержательные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единовременное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(часов):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рассматриваемом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е) ____________(Ваш вариант)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64" w:rsidRDefault="00AA2A64" w:rsidP="00AA2A64"/>
    <w:p w:rsidR="00AA2A64" w:rsidRDefault="00AA2A64" w:rsidP="00AA2A64"/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left="4248" w:firstLine="178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98603C" w:rsidRPr="009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F9" w:rsidRDefault="005A18F9" w:rsidP="0098603C">
      <w:pPr>
        <w:spacing w:after="0" w:line="240" w:lineRule="auto"/>
      </w:pPr>
      <w:r>
        <w:separator/>
      </w:r>
    </w:p>
  </w:endnote>
  <w:endnote w:type="continuationSeparator" w:id="0">
    <w:p w:rsidR="005A18F9" w:rsidRDefault="005A18F9" w:rsidP="009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F9" w:rsidRDefault="005A18F9" w:rsidP="0098603C">
      <w:pPr>
        <w:spacing w:after="0" w:line="240" w:lineRule="auto"/>
      </w:pPr>
      <w:r>
        <w:separator/>
      </w:r>
    </w:p>
  </w:footnote>
  <w:footnote w:type="continuationSeparator" w:id="0">
    <w:p w:rsidR="005A18F9" w:rsidRDefault="005A18F9" w:rsidP="0098603C">
      <w:pPr>
        <w:spacing w:after="0" w:line="240" w:lineRule="auto"/>
      </w:pPr>
      <w:r>
        <w:continuationSeparator/>
      </w:r>
    </w:p>
  </w:footnote>
  <w:footnote w:id="1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A2A64" w:rsidRDefault="00AA2A64" w:rsidP="00AA2A64">
      <w:pPr>
        <w:pStyle w:val="a3"/>
        <w:rPr>
          <w:rFonts w:eastAsia="Times New Roman"/>
          <w:lang w:eastAsia="ru-RU"/>
        </w:rPr>
      </w:pPr>
    </w:p>
  </w:footnote>
  <w:footnote w:id="2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A2A64" w:rsidRDefault="00AA2A64" w:rsidP="00AA2A6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8"/>
    <w:rsid w:val="000D5AD7"/>
    <w:rsid w:val="001C2A54"/>
    <w:rsid w:val="001C5E1D"/>
    <w:rsid w:val="001D6DDB"/>
    <w:rsid w:val="001F231A"/>
    <w:rsid w:val="002C3F17"/>
    <w:rsid w:val="00307E13"/>
    <w:rsid w:val="00562BA2"/>
    <w:rsid w:val="00563678"/>
    <w:rsid w:val="00581B01"/>
    <w:rsid w:val="005A18F9"/>
    <w:rsid w:val="006443B5"/>
    <w:rsid w:val="0065717F"/>
    <w:rsid w:val="0098603C"/>
    <w:rsid w:val="00A91AB1"/>
    <w:rsid w:val="00AA2A64"/>
    <w:rsid w:val="00AB76B8"/>
    <w:rsid w:val="00B502EA"/>
    <w:rsid w:val="00BC5F60"/>
    <w:rsid w:val="00CF6504"/>
    <w:rsid w:val="00D63940"/>
    <w:rsid w:val="00D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2017-02-08T03:21:00Z</dcterms:created>
  <dcterms:modified xsi:type="dcterms:W3CDTF">2017-09-22T11:30:00Z</dcterms:modified>
</cp:coreProperties>
</file>